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66" w:rsidRDefault="004D6A66" w:rsidP="004D6A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 xml:space="preserve">                           </w:t>
      </w:r>
      <w:r w:rsidRPr="004D6A66">
        <w:rPr>
          <w:rFonts w:ascii="Tahoma" w:eastAsia="Times New Roman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1707539" cy="120713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dock Offici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79" cy="121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6A66">
        <w:rPr>
          <w:rFonts w:ascii="Tahoma" w:eastAsia="Times New Roman" w:hAnsi="Tahoma" w:cs="Tahoma"/>
          <w:b/>
          <w:bCs/>
          <w:sz w:val="28"/>
          <w:szCs w:val="28"/>
        </w:rPr>
        <w:t xml:space="preserve">   </w:t>
      </w:r>
      <w:r w:rsidRPr="004D6A66">
        <w:rPr>
          <w:rFonts w:ascii="Tahoma" w:eastAsia="Times New Roman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1165860" cy="1165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B Clubmar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A66" w:rsidRDefault="004D6A66" w:rsidP="004D6A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4D6A66" w:rsidRDefault="004D6A66" w:rsidP="004D6A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4D6A66" w:rsidRPr="0020663D" w:rsidRDefault="004D6A66" w:rsidP="004D6A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F3864" w:themeColor="accent1" w:themeShade="80"/>
          <w:sz w:val="28"/>
          <w:szCs w:val="28"/>
          <w:u w:val="single"/>
        </w:rPr>
      </w:pPr>
      <w:r w:rsidRPr="0020663D">
        <w:rPr>
          <w:rFonts w:ascii="Tahoma" w:eastAsia="Times New Roman" w:hAnsi="Tahoma" w:cs="Tahoma"/>
          <w:b/>
          <w:bCs/>
          <w:color w:val="1F3864" w:themeColor="accent1" w:themeShade="80"/>
          <w:sz w:val="28"/>
          <w:szCs w:val="28"/>
          <w:u w:val="single"/>
        </w:rPr>
        <w:t>Code of Conduct – Members &amp; Guests*</w:t>
      </w:r>
    </w:p>
    <w:p w:rsidR="004D6A66" w:rsidRPr="0020663D" w:rsidRDefault="004D6A66" w:rsidP="004D6A6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b/>
          <w:bCs/>
          <w:color w:val="1F3864" w:themeColor="accent1" w:themeShade="80"/>
          <w:sz w:val="28"/>
          <w:szCs w:val="28"/>
        </w:rPr>
        <w:br/>
      </w:r>
      <w:r w:rsidRPr="0020663D">
        <w:rPr>
          <w:rFonts w:ascii="Tahoma" w:eastAsia="Times New Roman" w:hAnsi="Tahoma" w:cs="Tahoma"/>
          <w:i/>
          <w:iCs/>
          <w:color w:val="1F3864" w:themeColor="accent1" w:themeShade="80"/>
          <w:u w:val="single"/>
        </w:rPr>
        <w:t xml:space="preserve">All Members and Guests of </w:t>
      </w:r>
      <w:proofErr w:type="spellStart"/>
      <w:r w:rsidRPr="0020663D">
        <w:rPr>
          <w:rFonts w:ascii="Tahoma" w:eastAsia="Times New Roman" w:hAnsi="Tahoma" w:cs="Tahoma"/>
          <w:i/>
          <w:iCs/>
          <w:color w:val="1F3864" w:themeColor="accent1" w:themeShade="80"/>
          <w:u w:val="single"/>
        </w:rPr>
        <w:t>Copdock</w:t>
      </w:r>
      <w:proofErr w:type="spellEnd"/>
      <w:r w:rsidRPr="0020663D">
        <w:rPr>
          <w:rFonts w:ascii="Tahoma" w:eastAsia="Times New Roman" w:hAnsi="Tahoma" w:cs="Tahoma"/>
          <w:i/>
          <w:iCs/>
          <w:color w:val="1F3864" w:themeColor="accent1" w:themeShade="80"/>
          <w:u w:val="single"/>
        </w:rPr>
        <w:t xml:space="preserve"> and Old Ipswichian Cricket Club will: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Respect the rights, dignity and worth of every person within the context of Cricket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 xml:space="preserve">Treat everyone equally and not discriminate on the grounds of age, gender, disability, race, ethnic origin, nationality, </w:t>
      </w:r>
      <w:proofErr w:type="spellStart"/>
      <w:r w:rsidRPr="0020663D">
        <w:rPr>
          <w:rFonts w:ascii="Tahoma" w:eastAsia="Times New Roman" w:hAnsi="Tahoma" w:cs="Tahoma"/>
          <w:color w:val="1F3864" w:themeColor="accent1" w:themeShade="80"/>
        </w:rPr>
        <w:t>colour</w:t>
      </w:r>
      <w:proofErr w:type="spellEnd"/>
      <w:r w:rsidRPr="0020663D">
        <w:rPr>
          <w:rFonts w:ascii="Tahoma" w:eastAsia="Times New Roman" w:hAnsi="Tahoma" w:cs="Tahoma"/>
          <w:color w:val="1F3864" w:themeColor="accent1" w:themeShade="80"/>
        </w:rPr>
        <w:t>, parental or marital status, religious belief, class or social background, sexual preference or political belief  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Not condone, or allow to go unchallenged, any form of discrimination if witnessed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 xml:space="preserve">Display high standards of </w:t>
      </w:r>
      <w:proofErr w:type="spellStart"/>
      <w:r w:rsidRPr="0020663D">
        <w:rPr>
          <w:rFonts w:ascii="Tahoma" w:eastAsia="Times New Roman" w:hAnsi="Tahoma" w:cs="Tahoma"/>
          <w:color w:val="1F3864" w:themeColor="accent1" w:themeShade="80"/>
        </w:rPr>
        <w:t>behaviour</w:t>
      </w:r>
      <w:proofErr w:type="spellEnd"/>
      <w:r w:rsidRPr="0020663D">
        <w:rPr>
          <w:rFonts w:ascii="Tahoma" w:eastAsia="Times New Roman" w:hAnsi="Tahoma" w:cs="Tahoma"/>
          <w:color w:val="1F3864" w:themeColor="accent1" w:themeShade="80"/>
        </w:rPr>
        <w:t>  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Promote the positive aspects of Cricket e.g. fair play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Encourage all participants to learn the Laws and rules and play within them, respecting the decisions of match officials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Actively discourage unfair play, rule violations and arguing with match officials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proofErr w:type="spellStart"/>
      <w:r w:rsidRPr="0020663D">
        <w:rPr>
          <w:rFonts w:ascii="Tahoma" w:eastAsia="Times New Roman" w:hAnsi="Tahoma" w:cs="Tahoma"/>
          <w:color w:val="1F3864" w:themeColor="accent1" w:themeShade="80"/>
        </w:rPr>
        <w:t>Recognise</w:t>
      </w:r>
      <w:proofErr w:type="spellEnd"/>
      <w:r w:rsidRPr="0020663D">
        <w:rPr>
          <w:rFonts w:ascii="Tahoma" w:eastAsia="Times New Roman" w:hAnsi="Tahoma" w:cs="Tahoma"/>
          <w:color w:val="1F3864" w:themeColor="accent1" w:themeShade="80"/>
        </w:rPr>
        <w:t xml:space="preserve"> good performance not just match results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Place the well-being and safety of Young People above the development of performance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Ensure that activities are appropriate for the age, maturity, experience and ability of the individual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Respect Young People’s opinions when making decisions about their participation in Cricket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Not smoke, drink or use banned substances whilst actively working with Young People in the Club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Not provide Young People with alcohol when they are under the care of the Club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Follow ECB guidelines set out in the ‘Safe Hands – Cricket’s Policy for Safeguarding Children’ and any other relevant guidelines issued</w:t>
      </w:r>
    </w:p>
    <w:p w:rsidR="004D6A66" w:rsidRPr="0020663D" w:rsidRDefault="004D6A66" w:rsidP="004D6A66">
      <w:pPr>
        <w:pStyle w:val="ListParagraph"/>
        <w:numPr>
          <w:ilvl w:val="0"/>
          <w:numId w:val="4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Report any concerns in relation to a Young Person, following reporting procedures laid down by the ECB</w:t>
      </w:r>
    </w:p>
    <w:p w:rsidR="004D6A66" w:rsidRPr="0020663D" w:rsidRDefault="004D6A66" w:rsidP="004D6A66">
      <w:p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In addition to the above, all Club Officers and Appointed Volunteers will:</w:t>
      </w:r>
    </w:p>
    <w:p w:rsidR="004D6A66" w:rsidRPr="0020663D" w:rsidRDefault="004D6A66" w:rsidP="004D6A66">
      <w:pPr>
        <w:pStyle w:val="ListParagraph"/>
        <w:numPr>
          <w:ilvl w:val="0"/>
          <w:numId w:val="6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Hold relevant qualifications and be covered by appropriate insurance</w:t>
      </w:r>
    </w:p>
    <w:p w:rsidR="004D6A66" w:rsidRPr="0020663D" w:rsidRDefault="004D6A66" w:rsidP="004D6A66">
      <w:pPr>
        <w:pStyle w:val="ListParagraph"/>
        <w:numPr>
          <w:ilvl w:val="0"/>
          <w:numId w:val="6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Always work in an open environment (i.e. avoid private or unobserved situations and encourage an open environment)</w:t>
      </w:r>
      <w:bookmarkStart w:id="0" w:name="_GoBack"/>
      <w:bookmarkEnd w:id="0"/>
    </w:p>
    <w:p w:rsidR="004D6A66" w:rsidRPr="0020663D" w:rsidRDefault="004D6A66" w:rsidP="004D6A66">
      <w:pPr>
        <w:pStyle w:val="ListParagraph"/>
        <w:numPr>
          <w:ilvl w:val="0"/>
          <w:numId w:val="6"/>
        </w:numPr>
        <w:shd w:val="clear" w:color="auto" w:fill="FFFFFF"/>
        <w:spacing w:before="165" w:after="165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Inform Players and Parents of the requirements of Cricket</w:t>
      </w:r>
    </w:p>
    <w:p w:rsidR="004D6A66" w:rsidRPr="0020663D" w:rsidRDefault="004D6A66" w:rsidP="004D6A66">
      <w:pPr>
        <w:pStyle w:val="ListParagraph"/>
        <w:numPr>
          <w:ilvl w:val="0"/>
          <w:numId w:val="6"/>
        </w:numPr>
        <w:shd w:val="clear" w:color="auto" w:fill="FFFFFF"/>
        <w:spacing w:before="165" w:after="240" w:line="240" w:lineRule="auto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</w:rPr>
        <w:t>Know and understand the ECB’s ‘Safe Hands Cricket Policy’ for Safeguarding Children</w:t>
      </w:r>
    </w:p>
    <w:p w:rsidR="004D6A66" w:rsidRPr="0020663D" w:rsidRDefault="004D6A66" w:rsidP="004D6A66">
      <w:pPr>
        <w:shd w:val="clear" w:color="auto" w:fill="FFFFFF"/>
        <w:spacing w:before="165" w:after="165" w:line="240" w:lineRule="auto"/>
        <w:jc w:val="center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  <w:sz w:val="16"/>
          <w:szCs w:val="16"/>
        </w:rPr>
        <w:t>*Members and Guests include all members and officers of the Cricket Club and all guests of those members and officers, as well as all individuals who watch / attend / participate / officiate in matches hosted by the club in whatever capacity</w:t>
      </w:r>
    </w:p>
    <w:p w:rsidR="00377B85" w:rsidRPr="0020663D" w:rsidRDefault="004D6A66" w:rsidP="004D6A66">
      <w:pPr>
        <w:shd w:val="clear" w:color="auto" w:fill="FFFFFF"/>
        <w:spacing w:before="165" w:after="165" w:line="240" w:lineRule="auto"/>
        <w:jc w:val="center"/>
        <w:rPr>
          <w:rFonts w:ascii="Tahoma" w:eastAsia="Times New Roman" w:hAnsi="Tahoma" w:cs="Tahoma"/>
          <w:color w:val="1F3864" w:themeColor="accent1" w:themeShade="80"/>
          <w:sz w:val="20"/>
          <w:szCs w:val="20"/>
        </w:rPr>
      </w:pPr>
      <w:r w:rsidRPr="0020663D">
        <w:rPr>
          <w:rFonts w:ascii="Tahoma" w:eastAsia="Times New Roman" w:hAnsi="Tahoma" w:cs="Tahoma"/>
          <w:color w:val="1F3864" w:themeColor="accent1" w:themeShade="80"/>
          <w:sz w:val="16"/>
          <w:szCs w:val="16"/>
        </w:rPr>
        <w:t>Version: January 2007</w:t>
      </w:r>
    </w:p>
    <w:sectPr w:rsidR="00377B85" w:rsidRPr="0020663D" w:rsidSect="004D6A6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475"/>
    <w:multiLevelType w:val="hybridMultilevel"/>
    <w:tmpl w:val="63D6A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A04"/>
    <w:multiLevelType w:val="hybridMultilevel"/>
    <w:tmpl w:val="2DA8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A3560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74A9"/>
    <w:multiLevelType w:val="hybridMultilevel"/>
    <w:tmpl w:val="8A78B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6581E"/>
    <w:multiLevelType w:val="hybridMultilevel"/>
    <w:tmpl w:val="924E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D4014"/>
    <w:multiLevelType w:val="multilevel"/>
    <w:tmpl w:val="266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2086A"/>
    <w:multiLevelType w:val="multilevel"/>
    <w:tmpl w:val="E154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66"/>
    <w:rsid w:val="0020663D"/>
    <w:rsid w:val="00377B85"/>
    <w:rsid w:val="004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8379"/>
  <w15:chartTrackingRefBased/>
  <w15:docId w15:val="{5A2E5EC8-B4B3-47CF-A659-E9B8A76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283969"/>
                                <w:left w:val="dotted" w:sz="6" w:space="0" w:color="283969"/>
                                <w:bottom w:val="dotted" w:sz="6" w:space="0" w:color="283969"/>
                                <w:right w:val="dotted" w:sz="6" w:space="0" w:color="283969"/>
                              </w:divBdr>
                              <w:divsChild>
                                <w:div w:id="1697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0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1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0" w:color="auto"/>
                                                <w:left w:val="dotted" w:sz="6" w:space="0" w:color="auto"/>
                                                <w:bottom w:val="dotted" w:sz="6" w:space="0" w:color="auto"/>
                                                <w:right w:val="dotted" w:sz="6" w:space="0" w:color="auto"/>
                                              </w:divBdr>
                                              <w:divsChild>
                                                <w:div w:id="51488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ABFD6"/>
                                                    <w:left w:val="none" w:sz="0" w:space="0" w:color="AABFD6"/>
                                                    <w:bottom w:val="none" w:sz="0" w:space="0" w:color="AABFD6"/>
                                                    <w:right w:val="none" w:sz="0" w:space="0" w:color="AABFD6"/>
                                                  </w:divBdr>
                                                  <w:divsChild>
                                                    <w:div w:id="95040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6734">
                                                          <w:marLeft w:val="171"/>
                                                          <w:marRight w:val="171"/>
                                                          <w:marTop w:val="86"/>
                                                          <w:marBottom w:val="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04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35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15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07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283969"/>
                        <w:left w:val="dotted" w:sz="6" w:space="0" w:color="283969"/>
                        <w:bottom w:val="dotted" w:sz="6" w:space="0" w:color="283969"/>
                        <w:right w:val="dotted" w:sz="6" w:space="0" w:color="283969"/>
                      </w:divBdr>
                      <w:divsChild>
                        <w:div w:id="13775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396313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981">
                  <w:marLeft w:val="0"/>
                  <w:marRight w:val="0"/>
                  <w:marTop w:val="0"/>
                  <w:marBottom w:val="0"/>
                  <w:divBdr>
                    <w:top w:val="dotted" w:sz="6" w:space="0" w:color="283969"/>
                    <w:left w:val="dotted" w:sz="6" w:space="0" w:color="283969"/>
                    <w:bottom w:val="dotted" w:sz="6" w:space="0" w:color="283969"/>
                    <w:right w:val="dotted" w:sz="6" w:space="0" w:color="283969"/>
                  </w:divBdr>
                  <w:divsChild>
                    <w:div w:id="7543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75505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  <w:divsChild>
                <w:div w:id="9785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Garnham</dc:creator>
  <cp:keywords/>
  <dc:description/>
  <cp:lastModifiedBy>Jackie Garnham</cp:lastModifiedBy>
  <cp:revision>3</cp:revision>
  <dcterms:created xsi:type="dcterms:W3CDTF">2019-02-06T14:02:00Z</dcterms:created>
  <dcterms:modified xsi:type="dcterms:W3CDTF">2019-02-06T14:51:00Z</dcterms:modified>
</cp:coreProperties>
</file>